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jc w:val="center"/>
        <w:tblBorders>
          <w:top w:val="single" w:sz="48" w:space="0" w:color="0000FF"/>
          <w:left w:val="single" w:sz="48" w:space="0" w:color="0000FF"/>
          <w:bottom w:val="single" w:sz="48" w:space="0" w:color="0000FF"/>
          <w:right w:val="single" w:sz="48" w:space="0" w:color="0000FF"/>
        </w:tblBorders>
        <w:tblLayout w:type="fixed"/>
        <w:tblCellMar>
          <w:left w:w="59" w:type="dxa"/>
          <w:right w:w="59" w:type="dxa"/>
        </w:tblCellMar>
        <w:tblLook w:val="0000" w:firstRow="0" w:lastRow="0" w:firstColumn="0" w:lastColumn="0" w:noHBand="0" w:noVBand="0"/>
      </w:tblPr>
      <w:tblGrid>
        <w:gridCol w:w="1478"/>
        <w:gridCol w:w="11"/>
        <w:gridCol w:w="1143"/>
        <w:gridCol w:w="4817"/>
        <w:gridCol w:w="2499"/>
        <w:gridCol w:w="22"/>
        <w:gridCol w:w="236"/>
      </w:tblGrid>
      <w:tr w:rsidR="004F47B3" w14:paraId="588DFD0D" w14:textId="77777777" w:rsidTr="00C54BE0">
        <w:trPr>
          <w:trHeight w:val="1065"/>
          <w:jc w:val="center"/>
        </w:trPr>
        <w:tc>
          <w:tcPr>
            <w:tcW w:w="2632" w:type="dxa"/>
            <w:gridSpan w:val="3"/>
            <w:vAlign w:val="center"/>
          </w:tcPr>
          <w:p w14:paraId="70A09E95" w14:textId="17493F50" w:rsidR="004F47B3" w:rsidRPr="00484CB2" w:rsidRDefault="00343137" w:rsidP="00A50A46">
            <w:pPr>
              <w:jc w:val="center"/>
              <w:rPr>
                <w:rFonts w:ascii="Arial" w:hAnsi="Arial" w:cs="Arial"/>
                <w:sz w:val="18"/>
              </w:rPr>
            </w:pPr>
            <w:bookmarkStart w:id="0" w:name="_Hlk382810628"/>
            <w:r w:rsidRPr="00343137">
              <w:rPr>
                <w:rFonts w:ascii="Arial" w:hAnsi="Arial" w:cs="Arial"/>
                <w:noProof/>
                <w:szCs w:val="22"/>
              </w:rPr>
              <w:t>[Platz für Ihr Schullogo]</w:t>
            </w:r>
          </w:p>
        </w:tc>
        <w:tc>
          <w:tcPr>
            <w:tcW w:w="4817" w:type="dxa"/>
          </w:tcPr>
          <w:p w14:paraId="5CF0B0F7" w14:textId="77777777" w:rsidR="004F47B3" w:rsidRDefault="004F47B3">
            <w:pPr>
              <w:pStyle w:val="berschrift3"/>
              <w:spacing w:before="60"/>
              <w:rPr>
                <w:sz w:val="44"/>
              </w:rPr>
            </w:pPr>
            <w:r>
              <w:rPr>
                <w:sz w:val="44"/>
              </w:rPr>
              <w:t>Betriebsanweisung</w:t>
            </w:r>
          </w:p>
          <w:p w14:paraId="18C1D0DE" w14:textId="77777777" w:rsidR="00A50A46" w:rsidRPr="00587FCA" w:rsidRDefault="00587FCA" w:rsidP="00A50A4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87FCA">
              <w:rPr>
                <w:rFonts w:ascii="Arial" w:hAnsi="Arial" w:cs="Arial"/>
                <w:sz w:val="28"/>
                <w:szCs w:val="28"/>
              </w:rPr>
              <w:t>f</w:t>
            </w:r>
            <w:r w:rsidR="009D4E7C" w:rsidRPr="00587FCA">
              <w:rPr>
                <w:rFonts w:ascii="Arial" w:hAnsi="Arial" w:cs="Arial"/>
                <w:sz w:val="28"/>
                <w:szCs w:val="28"/>
              </w:rPr>
              <w:t>ür das Arbeiten mit</w:t>
            </w:r>
            <w:r w:rsidRPr="00587FC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D4E7C" w:rsidRPr="00587FCA">
              <w:rPr>
                <w:rFonts w:ascii="Arial" w:hAnsi="Arial" w:cs="Arial"/>
                <w:sz w:val="28"/>
                <w:szCs w:val="28"/>
              </w:rPr>
              <w:t>Lötkolben</w:t>
            </w:r>
          </w:p>
        </w:tc>
        <w:tc>
          <w:tcPr>
            <w:tcW w:w="2757" w:type="dxa"/>
            <w:gridSpan w:val="3"/>
            <w:vAlign w:val="center"/>
          </w:tcPr>
          <w:p w14:paraId="5E76A605" w14:textId="7045C552" w:rsidR="004F4545" w:rsidRDefault="004F4545" w:rsidP="004F4545">
            <w:pPr>
              <w:tabs>
                <w:tab w:val="right" w:pos="23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</w:t>
            </w:r>
            <w:r w:rsidR="00343137">
              <w:rPr>
                <w:rFonts w:ascii="Arial" w:hAnsi="Arial" w:cs="Arial"/>
              </w:rPr>
              <w:t>ung</w:t>
            </w:r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</w:p>
          <w:p w14:paraId="08CBF1B3" w14:textId="797B6F98" w:rsidR="004F4545" w:rsidRDefault="004F4545" w:rsidP="004F4545">
            <w:pPr>
              <w:tabs>
                <w:tab w:val="right" w:pos="2345"/>
              </w:tabs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SiBe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ab/>
            </w:r>
          </w:p>
          <w:p w14:paraId="13041860" w14:textId="0F7525D0" w:rsidR="004F47B3" w:rsidRDefault="004F4545" w:rsidP="004F4545">
            <w:pPr>
              <w:tabs>
                <w:tab w:val="right" w:pos="23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Bereiche:</w:t>
            </w:r>
            <w:r>
              <w:rPr>
                <w:rFonts w:ascii="Arial" w:hAnsi="Arial" w:cs="Arial"/>
              </w:rPr>
              <w:tab/>
            </w:r>
          </w:p>
          <w:p w14:paraId="1F27E522" w14:textId="1C385F53" w:rsidR="00587FCA" w:rsidRPr="00A50A46" w:rsidRDefault="00587FCA" w:rsidP="004F4545">
            <w:pPr>
              <w:tabs>
                <w:tab w:val="right" w:pos="234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4F4545">
              <w:rPr>
                <w:rFonts w:ascii="Arial" w:hAnsi="Arial" w:cs="Arial"/>
              </w:rPr>
              <w:t>äume:</w:t>
            </w:r>
            <w:r w:rsidR="004F4545">
              <w:rPr>
                <w:rFonts w:ascii="Arial" w:hAnsi="Arial" w:cs="Arial"/>
              </w:rPr>
              <w:tab/>
            </w:r>
          </w:p>
        </w:tc>
      </w:tr>
      <w:tr w:rsidR="004F47B3" w14:paraId="41F7D100" w14:textId="77777777" w:rsidTr="00C54BE0">
        <w:trPr>
          <w:cantSplit/>
          <w:trHeight w:val="250"/>
          <w:jc w:val="center"/>
        </w:trPr>
        <w:tc>
          <w:tcPr>
            <w:tcW w:w="10206" w:type="dxa"/>
            <w:gridSpan w:val="7"/>
            <w:shd w:val="clear" w:color="auto" w:fill="0000FF"/>
          </w:tcPr>
          <w:p w14:paraId="5A31C24C" w14:textId="77777777" w:rsidR="004F47B3" w:rsidRDefault="004F47B3" w:rsidP="004F47B3">
            <w:pPr>
              <w:pStyle w:val="berschrift5"/>
              <w:spacing w:before="40" w:after="40"/>
            </w:pPr>
            <w:r>
              <w:t>Gefahren für Mensch und Umwelt</w:t>
            </w:r>
          </w:p>
        </w:tc>
      </w:tr>
      <w:tr w:rsidR="00505C85" w:rsidRPr="00505C85" w14:paraId="4FF78DF1" w14:textId="77777777" w:rsidTr="00C54BE0">
        <w:trPr>
          <w:cantSplit/>
          <w:jc w:val="center"/>
        </w:trPr>
        <w:tc>
          <w:tcPr>
            <w:tcW w:w="1489" w:type="dxa"/>
            <w:gridSpan w:val="2"/>
          </w:tcPr>
          <w:p w14:paraId="5B19BC59" w14:textId="77777777" w:rsidR="00AC0AC7" w:rsidRPr="00AC0AC7" w:rsidRDefault="00505C85" w:rsidP="00505C85">
            <w:pPr>
              <w:pStyle w:val="Textkrper"/>
              <w:rPr>
                <w:color w:val="FFFFFF"/>
                <w:sz w:val="12"/>
                <w:szCs w:val="12"/>
              </w:rPr>
            </w:pPr>
            <w:r>
              <w:rPr>
                <w:color w:val="FFFFFF"/>
              </w:rPr>
              <w:t xml:space="preserve"> </w:t>
            </w:r>
          </w:p>
          <w:p w14:paraId="055B89E3" w14:textId="77777777" w:rsidR="004F47B3" w:rsidRDefault="00AC0AC7" w:rsidP="00505C85">
            <w:pPr>
              <w:pStyle w:val="Textkrper"/>
            </w:pPr>
            <w:r>
              <w:rPr>
                <w:color w:val="FFFFFF"/>
              </w:rPr>
              <w:t xml:space="preserve"> </w:t>
            </w:r>
            <w:r w:rsidR="00771EAA" w:rsidRPr="00D44C24">
              <w:rPr>
                <w:noProof/>
                <w:color w:val="FFFFFF"/>
              </w:rPr>
              <w:drawing>
                <wp:inline distT="0" distB="0" distL="0" distR="0" wp14:anchorId="42CB152D" wp14:editId="03F82E1A">
                  <wp:extent cx="723900" cy="723900"/>
                  <wp:effectExtent l="0" t="0" r="0" b="0"/>
                  <wp:docPr id="754" name="Bild 7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7" w:type="dxa"/>
            <w:gridSpan w:val="5"/>
          </w:tcPr>
          <w:p w14:paraId="23C57DFE" w14:textId="77777777" w:rsidR="00AA1B7E" w:rsidRDefault="00771EAA" w:rsidP="009D4E7C">
            <w:pPr>
              <w:widowControl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30D4B3F" wp14:editId="704BB93C">
                  <wp:simplePos x="0" y="0"/>
                  <wp:positionH relativeFrom="column">
                    <wp:posOffset>3268345</wp:posOffset>
                  </wp:positionH>
                  <wp:positionV relativeFrom="paragraph">
                    <wp:posOffset>144145</wp:posOffset>
                  </wp:positionV>
                  <wp:extent cx="2054225" cy="267335"/>
                  <wp:effectExtent l="0" t="0" r="3175" b="0"/>
                  <wp:wrapNone/>
                  <wp:docPr id="5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516" t="49615" r="35052" b="438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4225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7F3969" w14:textId="77777777" w:rsidR="009D4E7C" w:rsidRPr="00FB0EE6" w:rsidRDefault="009D4E7C" w:rsidP="009D4E7C">
            <w:pPr>
              <w:widowControl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 bestehen Gefährdungen durch:</w:t>
            </w:r>
          </w:p>
          <w:p w14:paraId="2DCA5D91" w14:textId="77777777" w:rsidR="009D4E7C" w:rsidRPr="00FB0EE6" w:rsidRDefault="009D4E7C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left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Heiße Metall- und Lötmittelteile</w:t>
            </w:r>
          </w:p>
          <w:p w14:paraId="47745725" w14:textId="77777777" w:rsidR="009D4E7C" w:rsidRDefault="009D4E7C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left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Gesundheitsschädliche Lot- und Flussmitteldämpfe</w:t>
            </w:r>
          </w:p>
          <w:p w14:paraId="55400D9E" w14:textId="77777777" w:rsidR="00587FCA" w:rsidRDefault="00587FCA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  <w:tab w:val="left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defekte elektrische Schalteinrichtungen und Anschlüsse</w:t>
            </w:r>
          </w:p>
          <w:p w14:paraId="155744D0" w14:textId="77777777" w:rsidR="004F47B3" w:rsidRPr="004D33E3" w:rsidRDefault="004F47B3" w:rsidP="009D4E7C">
            <w:pPr>
              <w:autoSpaceDE/>
              <w:autoSpaceDN/>
              <w:spacing w:before="20" w:after="20"/>
              <w:rPr>
                <w:rFonts w:ascii="Arial" w:hAnsi="Arial" w:cs="Arial"/>
              </w:rPr>
            </w:pPr>
          </w:p>
        </w:tc>
      </w:tr>
      <w:tr w:rsidR="004F47B3" w14:paraId="0287412A" w14:textId="77777777" w:rsidTr="00C54BE0">
        <w:trPr>
          <w:cantSplit/>
          <w:trHeight w:val="184"/>
          <w:jc w:val="center"/>
        </w:trPr>
        <w:tc>
          <w:tcPr>
            <w:tcW w:w="10206" w:type="dxa"/>
            <w:gridSpan w:val="7"/>
            <w:shd w:val="clear" w:color="auto" w:fill="0000FF"/>
          </w:tcPr>
          <w:p w14:paraId="670D4119" w14:textId="77777777" w:rsidR="004F47B3" w:rsidRPr="00CE1D1F" w:rsidRDefault="004F47B3" w:rsidP="004F47B3">
            <w:pPr>
              <w:pStyle w:val="berschrift5"/>
              <w:spacing w:before="40" w:after="40"/>
            </w:pPr>
            <w:r w:rsidRPr="00CE1D1F">
              <w:t>Schutzmaßnahmen und Verhaltensregeln</w:t>
            </w:r>
          </w:p>
        </w:tc>
      </w:tr>
      <w:tr w:rsidR="004F47B3" w14:paraId="2B7939A0" w14:textId="77777777" w:rsidTr="00C54BE0">
        <w:trPr>
          <w:cantSplit/>
          <w:jc w:val="center"/>
        </w:trPr>
        <w:tc>
          <w:tcPr>
            <w:tcW w:w="1478" w:type="dxa"/>
            <w:shd w:val="clear" w:color="auto" w:fill="FFFFFF"/>
          </w:tcPr>
          <w:p w14:paraId="19DB9D03" w14:textId="77777777" w:rsidR="00645D44" w:rsidRDefault="00645D44" w:rsidP="004F47B3">
            <w:pPr>
              <w:pStyle w:val="Textkrper"/>
            </w:pPr>
          </w:p>
          <w:p w14:paraId="19232AC6" w14:textId="77777777" w:rsidR="004F47B3" w:rsidRDefault="00771EAA" w:rsidP="004F47B3">
            <w:pPr>
              <w:pStyle w:val="Textkrper"/>
            </w:pPr>
            <w:r>
              <w:rPr>
                <w:noProof/>
              </w:rPr>
              <w:drawing>
                <wp:inline distT="0" distB="0" distL="0" distR="0" wp14:anchorId="51257B87" wp14:editId="2600CC47">
                  <wp:extent cx="723900" cy="629285"/>
                  <wp:effectExtent l="0" t="0" r="0" b="0"/>
                  <wp:docPr id="729" name="Bild 7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629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70" w:type="dxa"/>
            <w:gridSpan w:val="4"/>
            <w:shd w:val="clear" w:color="auto" w:fill="FFFFFF"/>
          </w:tcPr>
          <w:p w14:paraId="752CBEA0" w14:textId="77777777" w:rsidR="004F4545" w:rsidRDefault="004F4545" w:rsidP="00587FCA">
            <w:pPr>
              <w:widowControl w:val="0"/>
              <w:adjustRightInd w:val="0"/>
              <w:rPr>
                <w:rFonts w:ascii="Arial" w:hAnsi="Arial"/>
                <w:color w:val="000000"/>
              </w:rPr>
            </w:pPr>
          </w:p>
          <w:p w14:paraId="5099F204" w14:textId="77777777" w:rsidR="00192423" w:rsidRPr="00192423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Die Lötkolben dürfen von Schülern nur benutzt werden, wenn durch die betreuende Lehrkraft eine Einweisung und Belehrung erfolgt ist. Diese Belehrung ist im Klassenbuch/Kursbuch zu dokumentieren.</w:t>
            </w:r>
          </w:p>
          <w:p w14:paraId="3CE660E4" w14:textId="77777777" w:rsidR="00192423" w:rsidRPr="00192423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Der Kontakt zwischen Lötkolbenspitze/Lötzinnspritzern und menschlicher Haut ist zu vermeiden.</w:t>
            </w:r>
          </w:p>
          <w:p w14:paraId="6D1FD1B5" w14:textId="77777777" w:rsidR="00192423" w:rsidRPr="00192423" w:rsidRDefault="00932AAF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Sofern mit Lötschwämmen gearbeitet wird, sind diese v</w:t>
            </w:r>
            <w:r w:rsidR="00192423">
              <w:rPr>
                <w:rFonts w:ascii="Arial" w:hAnsi="Arial" w:cs="Arial"/>
              </w:rPr>
              <w:t>or Beginn der Lötarbeiten mit Wasser zu befeuchten.</w:t>
            </w:r>
          </w:p>
          <w:p w14:paraId="78BD0682" w14:textId="77777777" w:rsidR="00192423" w:rsidRPr="00192423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Zum Schutz vor dem Einatmen von Flussmitteln ist für jede Lötstation eine Absauganlage zu benutzen.</w:t>
            </w:r>
          </w:p>
          <w:p w14:paraId="06AFAFE0" w14:textId="77777777" w:rsidR="00192423" w:rsidRPr="00192423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Festgestellte Störungen sind unmittelbar der betreuenden Lehrkraft anzuzeigen. Schadhafte Lötkolben sind der weiteren Verwendung zu entziehen.</w:t>
            </w:r>
          </w:p>
          <w:p w14:paraId="1CFAE797" w14:textId="77777777" w:rsidR="00192423" w:rsidRPr="00192423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Um ungewollte Verbrennungen zu vermeiden sind unbenutzte Lötkolben abzuschalten.</w:t>
            </w:r>
          </w:p>
          <w:p w14:paraId="60933CB5" w14:textId="77777777" w:rsidR="00192423" w:rsidRPr="00192423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Vor dem Einlagern der Lötkolben in Schränken ist sicher zu stellen, dass die Lötkolben abgekühlt sind.   </w:t>
            </w:r>
            <w:r w:rsidRPr="00375067">
              <w:rPr>
                <w:rFonts w:ascii="Arial" w:hAnsi="Arial" w:cs="Arial"/>
              </w:rPr>
              <w:sym w:font="Wingdings" w:char="F0E0"/>
            </w:r>
            <w:r>
              <w:rPr>
                <w:rFonts w:ascii="Arial" w:hAnsi="Arial" w:cs="Arial"/>
              </w:rPr>
              <w:t xml:space="preserve">   Beschädigungsgefahr, Brandgefahr</w:t>
            </w:r>
          </w:p>
          <w:p w14:paraId="0B8CD615" w14:textId="77777777" w:rsidR="00192423" w:rsidRPr="00932AAF" w:rsidRDefault="00192423" w:rsidP="00192423">
            <w:pPr>
              <w:widowControl w:val="0"/>
              <w:adjustRightInd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  <w:p w14:paraId="34FD8D71" w14:textId="77777777" w:rsidR="00192423" w:rsidRPr="00587FCA" w:rsidRDefault="00192423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Geräte vor Arbeitsbeginn auf ordnungsgemäßen Zustand überprüfen</w:t>
            </w:r>
          </w:p>
          <w:p w14:paraId="7E27E929" w14:textId="77777777" w:rsidR="00587FCA" w:rsidRDefault="00587FCA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auf beschädigte Leitungen und Leitungseinführung achten</w:t>
            </w:r>
          </w:p>
          <w:p w14:paraId="5C28C42D" w14:textId="77777777" w:rsidR="009D4E7C" w:rsidRDefault="00587FCA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auf Ordnung am Arbeitsplatz achten</w:t>
            </w:r>
          </w:p>
          <w:p w14:paraId="22FADCF9" w14:textId="77777777" w:rsidR="00587FCA" w:rsidRDefault="009D4E7C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Unterlage</w:t>
            </w:r>
            <w:r w:rsidR="00587FCA">
              <w:rPr>
                <w:rFonts w:ascii="Arial" w:hAnsi="Arial" w:cs="Arial"/>
                <w:color w:val="000000"/>
              </w:rPr>
              <w:t>n</w:t>
            </w:r>
            <w:r>
              <w:rPr>
                <w:rFonts w:ascii="Arial" w:hAnsi="Arial" w:cs="Arial"/>
                <w:color w:val="000000"/>
              </w:rPr>
              <w:t xml:space="preserve"> verwenden, die nicht brennbar sind</w:t>
            </w:r>
          </w:p>
          <w:p w14:paraId="0CFC0225" w14:textId="77777777" w:rsidR="009D4E7C" w:rsidRDefault="009D4E7C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brennbaren Stoffe vom Arbeitsplatz entfernen</w:t>
            </w:r>
          </w:p>
          <w:p w14:paraId="3AEAF612" w14:textId="77777777" w:rsidR="009D4E7C" w:rsidRDefault="009D4E7C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Weichlote nicht überhitzen</w:t>
            </w:r>
          </w:p>
          <w:p w14:paraId="62EEE5F5" w14:textId="77777777" w:rsidR="009D4E7C" w:rsidRDefault="00587FCA" w:rsidP="009D4E7C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</w:t>
            </w:r>
            <w:r w:rsidR="009D4E7C">
              <w:rPr>
                <w:rFonts w:ascii="Arial" w:hAnsi="Arial" w:cs="Arial"/>
                <w:color w:val="000000"/>
              </w:rPr>
              <w:t>ür ausreichende Be- bzw. Entlüftung sorgen</w:t>
            </w:r>
          </w:p>
          <w:p w14:paraId="01F8C48B" w14:textId="77777777" w:rsidR="009D4E7C" w:rsidRDefault="00587FCA" w:rsidP="00587FCA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="009D4E7C">
              <w:rPr>
                <w:rFonts w:ascii="Arial" w:hAnsi="Arial" w:cs="Arial"/>
                <w:color w:val="000000"/>
              </w:rPr>
              <w:t>tandsichere, feuerfeste Geräteablage benutzen</w:t>
            </w:r>
          </w:p>
          <w:p w14:paraId="3F98C87C" w14:textId="77777777" w:rsidR="00587FCA" w:rsidRDefault="00587FCA" w:rsidP="00587FCA">
            <w:pPr>
              <w:widowControl w:val="0"/>
              <w:numPr>
                <w:ilvl w:val="0"/>
                <w:numId w:val="1"/>
              </w:numPr>
              <w:tabs>
                <w:tab w:val="clear" w:pos="0"/>
              </w:tabs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verfügbare Absaugeinrichtungen nutzen</w:t>
            </w:r>
          </w:p>
          <w:p w14:paraId="63501B88" w14:textId="77777777" w:rsidR="004F47B3" w:rsidRPr="00942C80" w:rsidRDefault="004F47B3" w:rsidP="00192423">
            <w:pPr>
              <w:widowControl w:val="0"/>
              <w:adjustRightInd w:val="0"/>
            </w:pPr>
          </w:p>
        </w:tc>
        <w:tc>
          <w:tcPr>
            <w:tcW w:w="258" w:type="dxa"/>
            <w:gridSpan w:val="2"/>
            <w:shd w:val="clear" w:color="auto" w:fill="FFFFFF"/>
          </w:tcPr>
          <w:p w14:paraId="133D2320" w14:textId="77777777" w:rsidR="004F47B3" w:rsidRDefault="004F47B3" w:rsidP="004F47B3">
            <w:pPr>
              <w:pStyle w:val="Textkrper"/>
            </w:pPr>
          </w:p>
        </w:tc>
      </w:tr>
      <w:tr w:rsidR="004F47B3" w14:paraId="1344AA27" w14:textId="77777777" w:rsidTr="00C54BE0">
        <w:trPr>
          <w:cantSplit/>
          <w:trHeight w:val="20"/>
          <w:jc w:val="center"/>
        </w:trPr>
        <w:tc>
          <w:tcPr>
            <w:tcW w:w="10206" w:type="dxa"/>
            <w:gridSpan w:val="7"/>
            <w:shd w:val="clear" w:color="auto" w:fill="0000FF"/>
          </w:tcPr>
          <w:p w14:paraId="64A46F09" w14:textId="77777777" w:rsidR="004F47B3" w:rsidRDefault="004F47B3" w:rsidP="004F47B3">
            <w:pPr>
              <w:pStyle w:val="berschrift5"/>
              <w:spacing w:before="40" w:after="40"/>
              <w:rPr>
                <w:b w:val="0"/>
                <w:bCs w:val="0"/>
                <w:sz w:val="22"/>
                <w:szCs w:val="24"/>
              </w:rPr>
            </w:pPr>
            <w:r w:rsidRPr="00CE1D1F">
              <w:t>Verhalten bei Störungen und im Gefahrenfall</w:t>
            </w:r>
          </w:p>
        </w:tc>
      </w:tr>
      <w:tr w:rsidR="004F47B3" w14:paraId="2665B9B8" w14:textId="77777777" w:rsidTr="00C54BE0">
        <w:trPr>
          <w:trHeight w:val="496"/>
          <w:jc w:val="center"/>
        </w:trPr>
        <w:tc>
          <w:tcPr>
            <w:tcW w:w="1489" w:type="dxa"/>
            <w:gridSpan w:val="2"/>
          </w:tcPr>
          <w:p w14:paraId="4C4053A3" w14:textId="77777777" w:rsidR="004F47B3" w:rsidRDefault="004F47B3" w:rsidP="004F47B3">
            <w:pPr>
              <w:pStyle w:val="Textkrper"/>
            </w:pPr>
          </w:p>
        </w:tc>
        <w:tc>
          <w:tcPr>
            <w:tcW w:w="8481" w:type="dxa"/>
            <w:gridSpan w:val="4"/>
          </w:tcPr>
          <w:p w14:paraId="5AD57A44" w14:textId="77777777" w:rsidR="00AA1B7E" w:rsidRDefault="00AA1B7E" w:rsidP="00AA1B7E">
            <w:pPr>
              <w:widowControl w:val="0"/>
              <w:tabs>
                <w:tab w:val="left" w:pos="227"/>
              </w:tabs>
              <w:adjustRightInd w:val="0"/>
              <w:rPr>
                <w:rFonts w:ascii="Arial" w:hAnsi="Arial" w:cs="Arial"/>
              </w:rPr>
            </w:pPr>
          </w:p>
          <w:p w14:paraId="4AC06BAD" w14:textId="77777777" w:rsidR="004F47B3" w:rsidRDefault="00AA1B7E" w:rsidP="00587FCA">
            <w:pPr>
              <w:pStyle w:val="Textkrper"/>
              <w:numPr>
                <w:ilvl w:val="0"/>
                <w:numId w:val="7"/>
              </w:numPr>
              <w:tabs>
                <w:tab w:val="clear" w:pos="720"/>
                <w:tab w:val="num" w:pos="225"/>
                <w:tab w:val="left" w:pos="1462"/>
              </w:tabs>
              <w:ind w:left="225" w:hanging="225"/>
              <w:rPr>
                <w:sz w:val="20"/>
                <w:szCs w:val="20"/>
              </w:rPr>
            </w:pPr>
            <w:r w:rsidRPr="00587FCA">
              <w:rPr>
                <w:sz w:val="20"/>
                <w:szCs w:val="20"/>
              </w:rPr>
              <w:t xml:space="preserve">bei Störung der Be- oder Entlüftung ist die Arbeit sofort einzustellen </w:t>
            </w:r>
          </w:p>
          <w:p w14:paraId="52EFB80B" w14:textId="77777777" w:rsidR="00AA1B7E" w:rsidRDefault="00AA1B7E" w:rsidP="00587FCA">
            <w:pPr>
              <w:pStyle w:val="Textkrper"/>
              <w:numPr>
                <w:ilvl w:val="0"/>
                <w:numId w:val="7"/>
              </w:numPr>
              <w:tabs>
                <w:tab w:val="clear" w:pos="720"/>
                <w:tab w:val="num" w:pos="225"/>
                <w:tab w:val="left" w:pos="1462"/>
              </w:tabs>
              <w:ind w:left="225" w:hanging="225"/>
              <w:rPr>
                <w:sz w:val="20"/>
                <w:szCs w:val="20"/>
              </w:rPr>
            </w:pPr>
            <w:r w:rsidRPr="00587FCA">
              <w:rPr>
                <w:sz w:val="20"/>
                <w:szCs w:val="20"/>
              </w:rPr>
              <w:t>defekte Lötgeräte nicht benutzen und sofort der Aufsicht führenden Lehrkraft übergeben</w:t>
            </w:r>
          </w:p>
          <w:p w14:paraId="517462EC" w14:textId="77777777" w:rsidR="00587FCA" w:rsidRPr="00587FCA" w:rsidRDefault="00587FCA" w:rsidP="00587FCA">
            <w:pPr>
              <w:pStyle w:val="Textkrper"/>
              <w:tabs>
                <w:tab w:val="left" w:pos="1462"/>
              </w:tabs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14:paraId="7903EB45" w14:textId="77777777" w:rsidR="004F47B3" w:rsidRDefault="004F47B3" w:rsidP="004F47B3">
            <w:pPr>
              <w:pStyle w:val="Textkrper"/>
            </w:pPr>
          </w:p>
        </w:tc>
      </w:tr>
      <w:tr w:rsidR="004F47B3" w14:paraId="3A6680E4" w14:textId="77777777" w:rsidTr="00C54BE0">
        <w:trPr>
          <w:cantSplit/>
          <w:jc w:val="center"/>
        </w:trPr>
        <w:tc>
          <w:tcPr>
            <w:tcW w:w="10206" w:type="dxa"/>
            <w:gridSpan w:val="7"/>
            <w:shd w:val="clear" w:color="auto" w:fill="0000FF"/>
          </w:tcPr>
          <w:p w14:paraId="279280DE" w14:textId="77777777" w:rsidR="004F47B3" w:rsidRDefault="004F47B3" w:rsidP="004F47B3">
            <w:pPr>
              <w:pStyle w:val="berschrift5"/>
              <w:spacing w:before="40" w:after="40"/>
              <w:rPr>
                <w:b w:val="0"/>
                <w:bCs w:val="0"/>
                <w:szCs w:val="24"/>
              </w:rPr>
            </w:pPr>
            <w:r w:rsidRPr="00CE1D1F">
              <w:t>Erste Hilfe</w:t>
            </w:r>
          </w:p>
        </w:tc>
      </w:tr>
      <w:tr w:rsidR="004F47B3" w14:paraId="59254135" w14:textId="77777777" w:rsidTr="00C54BE0">
        <w:trPr>
          <w:jc w:val="center"/>
        </w:trPr>
        <w:tc>
          <w:tcPr>
            <w:tcW w:w="1489" w:type="dxa"/>
            <w:gridSpan w:val="2"/>
          </w:tcPr>
          <w:p w14:paraId="096B862B" w14:textId="77777777" w:rsidR="004F47B3" w:rsidRPr="0077137A" w:rsidRDefault="004F47B3" w:rsidP="004F47B3">
            <w:pPr>
              <w:pStyle w:val="Textkrper"/>
            </w:pPr>
            <w:r>
              <w:object w:dxaOrig="1171" w:dyaOrig="1171" w14:anchorId="07A978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51pt" o:ole="" fillcolor="window">
                  <v:imagedata r:id="rId11" o:title=""/>
                </v:shape>
                <o:OLEObject Type="Embed" ProgID="Word.Picture.8" ShapeID="_x0000_i1025" DrawAspect="Content" ObjectID="_1780916649" r:id="rId12"/>
              </w:object>
            </w:r>
          </w:p>
        </w:tc>
        <w:tc>
          <w:tcPr>
            <w:tcW w:w="8481" w:type="dxa"/>
            <w:gridSpan w:val="4"/>
          </w:tcPr>
          <w:p w14:paraId="7D06E334" w14:textId="77777777" w:rsidR="009D4E7C" w:rsidRDefault="009D4E7C" w:rsidP="00AA1B7E">
            <w:pPr>
              <w:widowControl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0C473BF4" w14:textId="77777777" w:rsidR="009D4E7C" w:rsidRDefault="00AA1B7E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Gerät abschalten und vom Stromkreis trennen</w:t>
            </w:r>
          </w:p>
          <w:p w14:paraId="23D3AF13" w14:textId="77777777" w:rsidR="00AA1B7E" w:rsidRDefault="00AA1B7E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bei Entstehungsbränden brennbares Material im Umfeld entfernen</w:t>
            </w:r>
          </w:p>
          <w:p w14:paraId="0AF01E8F" w14:textId="77777777" w:rsidR="009D4E7C" w:rsidRDefault="00587FCA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bei Verbrennungen sofort für ausreichende Kühlung sorgen</w:t>
            </w:r>
          </w:p>
          <w:p w14:paraId="38D0FF55" w14:textId="77777777" w:rsidR="009D4E7C" w:rsidRDefault="00587FCA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aufgetretenen Unfall melden</w:t>
            </w:r>
          </w:p>
          <w:p w14:paraId="44E0403D" w14:textId="77777777" w:rsidR="009D4E7C" w:rsidRDefault="009D4E7C" w:rsidP="00587FCA">
            <w:pPr>
              <w:widowControl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6A0D2E43" w14:textId="6EBCB9E8" w:rsidR="008F5B6E" w:rsidRDefault="008F5B6E" w:rsidP="008F5B6E">
            <w:pPr>
              <w:pStyle w:val="Textkrper"/>
              <w:tabs>
                <w:tab w:val="left" w:pos="5895"/>
                <w:tab w:val="left" w:pos="6888"/>
                <w:tab w:val="left" w:pos="7171"/>
              </w:tabs>
              <w:rPr>
                <w:b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Ersthelfer: </w:t>
            </w:r>
            <w:r w:rsidR="00343137">
              <w:rPr>
                <w:sz w:val="24"/>
                <w:szCs w:val="24"/>
              </w:rPr>
              <w:t>[hier ausfüllen]</w:t>
            </w:r>
            <w:r>
              <w:rPr>
                <w:sz w:val="24"/>
                <w:szCs w:val="24"/>
              </w:rPr>
              <w:tab/>
            </w:r>
            <w:r>
              <w:rPr>
                <w:b/>
                <w:color w:val="FF0000"/>
                <w:sz w:val="24"/>
                <w:szCs w:val="24"/>
              </w:rPr>
              <w:t>Notruf:</w:t>
            </w:r>
            <w:r>
              <w:rPr>
                <w:b/>
                <w:color w:val="FF0000"/>
                <w:sz w:val="24"/>
                <w:szCs w:val="24"/>
              </w:rPr>
              <w:tab/>
              <w:t xml:space="preserve"> 0</w:t>
            </w:r>
            <w:r>
              <w:rPr>
                <w:b/>
                <w:color w:val="FF0000"/>
                <w:sz w:val="24"/>
                <w:szCs w:val="24"/>
              </w:rPr>
              <w:tab/>
              <w:t>112</w:t>
            </w:r>
          </w:p>
          <w:p w14:paraId="16B4B2D5" w14:textId="77777777" w:rsidR="008F5B6E" w:rsidRDefault="008F5B6E" w:rsidP="008F5B6E">
            <w:pPr>
              <w:pStyle w:val="Textkrper"/>
              <w:tabs>
                <w:tab w:val="left" w:pos="5895"/>
                <w:tab w:val="left" w:pos="6888"/>
                <w:tab w:val="left" w:pos="7171"/>
              </w:tabs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ab/>
              <w:t>Handy:</w:t>
            </w:r>
            <w:r>
              <w:rPr>
                <w:b/>
                <w:color w:val="FF0000"/>
                <w:sz w:val="24"/>
                <w:szCs w:val="24"/>
              </w:rPr>
              <w:tab/>
            </w:r>
            <w:r>
              <w:rPr>
                <w:b/>
                <w:color w:val="FF0000"/>
                <w:sz w:val="24"/>
                <w:szCs w:val="24"/>
              </w:rPr>
              <w:tab/>
              <w:t>112</w:t>
            </w:r>
          </w:p>
          <w:p w14:paraId="2D3D5DD6" w14:textId="77777777" w:rsidR="00587FCA" w:rsidRPr="00587FCA" w:rsidRDefault="00587FCA" w:rsidP="00587FCA">
            <w:pPr>
              <w:pStyle w:val="Textkrper"/>
              <w:tabs>
                <w:tab w:val="left" w:pos="5895"/>
              </w:tabs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14:paraId="2645A705" w14:textId="77777777" w:rsidR="004F47B3" w:rsidRDefault="004F47B3" w:rsidP="004F47B3">
            <w:pPr>
              <w:pStyle w:val="Textkrper"/>
            </w:pPr>
          </w:p>
        </w:tc>
      </w:tr>
      <w:tr w:rsidR="004F47B3" w14:paraId="087875D0" w14:textId="77777777" w:rsidTr="00C54BE0">
        <w:trPr>
          <w:cantSplit/>
          <w:jc w:val="center"/>
        </w:trPr>
        <w:tc>
          <w:tcPr>
            <w:tcW w:w="10206" w:type="dxa"/>
            <w:gridSpan w:val="7"/>
            <w:shd w:val="clear" w:color="auto" w:fill="0000FF"/>
          </w:tcPr>
          <w:p w14:paraId="054378A8" w14:textId="77777777" w:rsidR="004F47B3" w:rsidRDefault="004F47B3" w:rsidP="004F47B3">
            <w:pPr>
              <w:pStyle w:val="berschrift5"/>
              <w:spacing w:before="40" w:after="40"/>
              <w:rPr>
                <w:b w:val="0"/>
                <w:bCs w:val="0"/>
                <w:szCs w:val="24"/>
              </w:rPr>
            </w:pPr>
            <w:r w:rsidRPr="00CE1D1F">
              <w:t>Instandhaltung</w:t>
            </w:r>
          </w:p>
        </w:tc>
      </w:tr>
      <w:tr w:rsidR="004F47B3" w14:paraId="1D9DED76" w14:textId="77777777" w:rsidTr="00C54BE0">
        <w:trPr>
          <w:trHeight w:val="944"/>
          <w:jc w:val="center"/>
        </w:trPr>
        <w:tc>
          <w:tcPr>
            <w:tcW w:w="1478" w:type="dxa"/>
          </w:tcPr>
          <w:p w14:paraId="104C698F" w14:textId="77777777" w:rsidR="004F47B3" w:rsidRDefault="004F47B3" w:rsidP="004F47B3">
            <w:pPr>
              <w:pStyle w:val="Textkrper"/>
            </w:pPr>
          </w:p>
        </w:tc>
        <w:tc>
          <w:tcPr>
            <w:tcW w:w="8470" w:type="dxa"/>
            <w:gridSpan w:val="4"/>
          </w:tcPr>
          <w:p w14:paraId="5E7A40E1" w14:textId="77777777" w:rsidR="009D4E7C" w:rsidRDefault="009D4E7C" w:rsidP="00AA1B7E">
            <w:pPr>
              <w:widowControl w:val="0"/>
              <w:adjustRightInd w:val="0"/>
              <w:rPr>
                <w:rFonts w:ascii="Arial" w:hAnsi="Arial" w:cs="Arial"/>
                <w:color w:val="000000"/>
              </w:rPr>
            </w:pPr>
          </w:p>
          <w:p w14:paraId="1317DED8" w14:textId="77777777" w:rsidR="009D4E7C" w:rsidRDefault="00AA1B7E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Reparaturen dürfen nur von fachkundigem Personal durchgeführt werden</w:t>
            </w:r>
          </w:p>
          <w:p w14:paraId="15CCB58D" w14:textId="77777777" w:rsidR="00AA1B7E" w:rsidRDefault="00AA1B7E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Lötspitze und Lötunterlage sind nach jeder Benutzung zu säubern</w:t>
            </w:r>
          </w:p>
          <w:p w14:paraId="695D94B9" w14:textId="77777777" w:rsidR="009D4E7C" w:rsidRDefault="00AA1B7E" w:rsidP="009D4E7C">
            <w:pPr>
              <w:widowControl w:val="0"/>
              <w:numPr>
                <w:ilvl w:val="0"/>
                <w:numId w:val="3"/>
              </w:numPr>
              <w:tabs>
                <w:tab w:val="clear" w:pos="227"/>
              </w:tabs>
              <w:adjustRightInd w:val="0"/>
              <w:ind w:left="227" w:hanging="227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Le</w:t>
            </w:r>
            <w:r w:rsidR="009D4E7C">
              <w:rPr>
                <w:rFonts w:ascii="Arial" w:hAnsi="Arial" w:cs="Arial"/>
                <w:color w:val="000000"/>
              </w:rPr>
              <w:t>itungen sind nach jeder Benutzung auf einwandfreie</w:t>
            </w:r>
            <w:r>
              <w:rPr>
                <w:rFonts w:ascii="Arial" w:hAnsi="Arial" w:cs="Arial"/>
                <w:color w:val="000000"/>
              </w:rPr>
              <w:t>n Zustand</w:t>
            </w:r>
            <w:r w:rsidR="009D4E7C">
              <w:rPr>
                <w:rFonts w:ascii="Arial" w:hAnsi="Arial" w:cs="Arial"/>
                <w:color w:val="000000"/>
              </w:rPr>
              <w:t xml:space="preserve"> zu überprüfen</w:t>
            </w:r>
          </w:p>
          <w:p w14:paraId="461F6761" w14:textId="77777777" w:rsidR="004F47B3" w:rsidRDefault="004F47B3" w:rsidP="004F47B3">
            <w:pPr>
              <w:pStyle w:val="Textkrper"/>
            </w:pPr>
          </w:p>
        </w:tc>
        <w:tc>
          <w:tcPr>
            <w:tcW w:w="258" w:type="dxa"/>
            <w:gridSpan w:val="2"/>
          </w:tcPr>
          <w:p w14:paraId="3DCDDCD7" w14:textId="77777777" w:rsidR="004F47B3" w:rsidRDefault="004F47B3" w:rsidP="004F47B3">
            <w:pPr>
              <w:pStyle w:val="Textkrper"/>
            </w:pPr>
          </w:p>
        </w:tc>
      </w:tr>
      <w:bookmarkEnd w:id="0"/>
    </w:tbl>
    <w:p w14:paraId="4EAB9B09" w14:textId="77777777" w:rsidR="00AA1B7E" w:rsidRPr="00AA1B7E" w:rsidRDefault="00AA1B7E" w:rsidP="00AA1B7E">
      <w:pPr>
        <w:rPr>
          <w:rFonts w:ascii="Arial" w:hAnsi="Arial" w:cs="Arial"/>
        </w:rPr>
      </w:pPr>
    </w:p>
    <w:p w14:paraId="286799F0" w14:textId="77777777" w:rsidR="00AA1B7E" w:rsidRPr="00AA1B7E" w:rsidRDefault="00AA1B7E" w:rsidP="00AA1B7E">
      <w:pPr>
        <w:rPr>
          <w:rFonts w:ascii="Arial" w:hAnsi="Arial" w:cs="Arial"/>
        </w:rPr>
      </w:pPr>
    </w:p>
    <w:p w14:paraId="298954B8" w14:textId="77777777" w:rsidR="00AA1B7E" w:rsidRDefault="00AA1B7E" w:rsidP="00AA1B7E">
      <w:pPr>
        <w:tabs>
          <w:tab w:val="center" w:pos="5103"/>
          <w:tab w:val="right" w:pos="992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</w:t>
      </w:r>
    </w:p>
    <w:p w14:paraId="1483EA18" w14:textId="57236F1E" w:rsidR="00AA1B7E" w:rsidRPr="00AA1B7E" w:rsidRDefault="00AA1B7E" w:rsidP="00192423">
      <w:pPr>
        <w:tabs>
          <w:tab w:val="center" w:pos="4962"/>
          <w:tab w:val="right" w:pos="9923"/>
        </w:tabs>
        <w:rPr>
          <w:rFonts w:ascii="Arial" w:hAnsi="Arial" w:cs="Arial"/>
        </w:rPr>
      </w:pPr>
      <w:r>
        <w:rPr>
          <w:rFonts w:ascii="Arial" w:hAnsi="Arial" w:cs="Arial"/>
        </w:rPr>
        <w:t>Schulleit</w:t>
      </w:r>
      <w:r w:rsidR="00343137">
        <w:rPr>
          <w:rFonts w:ascii="Arial" w:hAnsi="Arial" w:cs="Arial"/>
        </w:rPr>
        <w:t>ung</w:t>
      </w:r>
      <w:r w:rsidR="00192423">
        <w:rPr>
          <w:rFonts w:ascii="Arial" w:hAnsi="Arial" w:cs="Arial"/>
        </w:rPr>
        <w:tab/>
        <w:t xml:space="preserve">Datum: </w:t>
      </w:r>
      <w:r w:rsidR="00505C85">
        <w:rPr>
          <w:rFonts w:ascii="Arial" w:hAnsi="Arial" w:cs="Arial"/>
        </w:rPr>
        <w:t>11</w:t>
      </w:r>
      <w:r w:rsidR="00192423">
        <w:rPr>
          <w:rFonts w:ascii="Arial" w:hAnsi="Arial" w:cs="Arial"/>
        </w:rPr>
        <w:t xml:space="preserve">. </w:t>
      </w:r>
      <w:r w:rsidR="00505C85">
        <w:rPr>
          <w:rFonts w:ascii="Arial" w:hAnsi="Arial" w:cs="Arial"/>
        </w:rPr>
        <w:t>Oktober</w:t>
      </w:r>
      <w:r w:rsidR="00192423">
        <w:rPr>
          <w:rFonts w:ascii="Arial" w:hAnsi="Arial" w:cs="Arial"/>
        </w:rPr>
        <w:t xml:space="preserve"> 20</w:t>
      </w:r>
      <w:r w:rsidR="00505C85">
        <w:rPr>
          <w:rFonts w:ascii="Arial" w:hAnsi="Arial" w:cs="Arial"/>
        </w:rPr>
        <w:t>21</w:t>
      </w:r>
      <w:r>
        <w:rPr>
          <w:rFonts w:ascii="Arial" w:hAnsi="Arial" w:cs="Arial"/>
        </w:rPr>
        <w:tab/>
        <w:t>Sicherheitsbeauftragter</w:t>
      </w:r>
    </w:p>
    <w:sectPr w:rsidR="00AA1B7E" w:rsidRPr="00AA1B7E" w:rsidSect="004F47B3">
      <w:pgSz w:w="11909" w:h="16834" w:code="9"/>
      <w:pgMar w:top="567" w:right="851" w:bottom="425" w:left="1021" w:header="709" w:footer="45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B3F87" w14:textId="77777777" w:rsidR="00C45198" w:rsidRDefault="00C45198">
      <w:r>
        <w:separator/>
      </w:r>
    </w:p>
  </w:endnote>
  <w:endnote w:type="continuationSeparator" w:id="0">
    <w:p w14:paraId="46C9A800" w14:textId="77777777" w:rsidR="00C45198" w:rsidRDefault="00C4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9F8F0" w14:textId="77777777" w:rsidR="00C45198" w:rsidRDefault="00C45198">
      <w:r>
        <w:separator/>
      </w:r>
    </w:p>
  </w:footnote>
  <w:footnote w:type="continuationSeparator" w:id="0">
    <w:p w14:paraId="07FFFDBC" w14:textId="77777777" w:rsidR="00C45198" w:rsidRDefault="00C451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5236"/>
    <w:multiLevelType w:val="hybridMultilevel"/>
    <w:tmpl w:val="70305CE4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E658F"/>
    <w:multiLevelType w:val="hybridMultilevel"/>
    <w:tmpl w:val="B2A86C52"/>
    <w:lvl w:ilvl="0" w:tplc="9CA01B64">
      <w:start w:val="1"/>
      <w:numFmt w:val="bullet"/>
      <w:lvlText w:val=""/>
      <w:lvlJc w:val="left"/>
      <w:pPr>
        <w:tabs>
          <w:tab w:val="num" w:pos="1440"/>
        </w:tabs>
        <w:ind w:left="1531" w:hanging="451"/>
      </w:pPr>
      <w:rPr>
        <w:rFonts w:ascii="Symbol" w:hAnsi="Symbol" w:hint="default"/>
      </w:rPr>
    </w:lvl>
    <w:lvl w:ilvl="1" w:tplc="8D9AD498">
      <w:start w:val="1"/>
      <w:numFmt w:val="bullet"/>
      <w:lvlText w:val=""/>
      <w:lvlJc w:val="left"/>
      <w:pPr>
        <w:tabs>
          <w:tab w:val="num" w:pos="1644"/>
        </w:tabs>
        <w:ind w:left="1644" w:hanging="204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E6C9C"/>
    <w:multiLevelType w:val="hybridMultilevel"/>
    <w:tmpl w:val="F0C8E954"/>
    <w:lvl w:ilvl="0" w:tplc="18F6EC7C">
      <w:start w:val="1"/>
      <w:numFmt w:val="bullet"/>
      <w:lvlText w:val=""/>
      <w:lvlJc w:val="left"/>
      <w:pPr>
        <w:tabs>
          <w:tab w:val="num" w:pos="227"/>
        </w:tabs>
        <w:ind w:left="453" w:hanging="226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48683A"/>
    <w:multiLevelType w:val="multilevel"/>
    <w:tmpl w:val="2D602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927279"/>
    <w:multiLevelType w:val="hybridMultilevel"/>
    <w:tmpl w:val="DA78E2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53CBB"/>
    <w:multiLevelType w:val="hybridMultilevel"/>
    <w:tmpl w:val="1E621644"/>
    <w:lvl w:ilvl="0" w:tplc="28D60F56">
      <w:start w:val="1"/>
      <w:numFmt w:val="bullet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7751187"/>
    <w:multiLevelType w:val="hybridMultilevel"/>
    <w:tmpl w:val="40684C7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1079C"/>
    <w:multiLevelType w:val="hybridMultilevel"/>
    <w:tmpl w:val="3718F6C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E7C66"/>
    <w:multiLevelType w:val="hybridMultilevel"/>
    <w:tmpl w:val="2D6022F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1564833">
    <w:abstractNumId w:val="5"/>
  </w:num>
  <w:num w:numId="2" w16cid:durableId="1978486559">
    <w:abstractNumId w:val="0"/>
  </w:num>
  <w:num w:numId="3" w16cid:durableId="1527712091">
    <w:abstractNumId w:val="2"/>
  </w:num>
  <w:num w:numId="4" w16cid:durableId="1600914035">
    <w:abstractNumId w:val="4"/>
  </w:num>
  <w:num w:numId="5" w16cid:durableId="1454009803">
    <w:abstractNumId w:val="8"/>
  </w:num>
  <w:num w:numId="6" w16cid:durableId="854347492">
    <w:abstractNumId w:val="3"/>
  </w:num>
  <w:num w:numId="7" w16cid:durableId="988706791">
    <w:abstractNumId w:val="6"/>
  </w:num>
  <w:num w:numId="8" w16cid:durableId="791286045">
    <w:abstractNumId w:val="7"/>
  </w:num>
  <w:num w:numId="9" w16cid:durableId="2014067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750"/>
    <w:rsid w:val="00072A79"/>
    <w:rsid w:val="00126051"/>
    <w:rsid w:val="00133128"/>
    <w:rsid w:val="00192423"/>
    <w:rsid w:val="00247F1D"/>
    <w:rsid w:val="002B6451"/>
    <w:rsid w:val="00343137"/>
    <w:rsid w:val="004C236D"/>
    <w:rsid w:val="004E150F"/>
    <w:rsid w:val="004F448F"/>
    <w:rsid w:val="004F4545"/>
    <w:rsid w:val="004F47B3"/>
    <w:rsid w:val="00505C85"/>
    <w:rsid w:val="00587FCA"/>
    <w:rsid w:val="00645D44"/>
    <w:rsid w:val="00762440"/>
    <w:rsid w:val="00771EAA"/>
    <w:rsid w:val="008E0750"/>
    <w:rsid w:val="008F5B6E"/>
    <w:rsid w:val="00932AAF"/>
    <w:rsid w:val="009D4E7C"/>
    <w:rsid w:val="00A50A46"/>
    <w:rsid w:val="00A94265"/>
    <w:rsid w:val="00AA1B7E"/>
    <w:rsid w:val="00AC0AC7"/>
    <w:rsid w:val="00B80FBE"/>
    <w:rsid w:val="00BB57DB"/>
    <w:rsid w:val="00C45198"/>
    <w:rsid w:val="00C54BE0"/>
    <w:rsid w:val="00C80E12"/>
    <w:rsid w:val="00F7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D02CFA"/>
  <w15:chartTrackingRefBased/>
  <w15:docId w15:val="{A0C06A60-226C-459F-923F-9A7A0994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autoSpaceDE w:val="0"/>
      <w:autoSpaceDN w:val="0"/>
    </w:p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rFonts w:ascii="Arial" w:hAnsi="Arial" w:cs="Arial"/>
      <w:sz w:val="40"/>
      <w:szCs w:val="40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 w:cs="Arial"/>
      <w:sz w:val="32"/>
      <w:szCs w:val="32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rFonts w:ascii="Arial" w:hAnsi="Arial" w:cs="Arial"/>
      <w:b/>
      <w:bCs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Arial" w:hAnsi="Arial" w:cs="Arial"/>
      <w:b/>
      <w:bCs/>
      <w:sz w:val="40"/>
      <w:szCs w:val="40"/>
    </w:rPr>
  </w:style>
  <w:style w:type="paragraph" w:styleId="berschrift5">
    <w:name w:val="heading 5"/>
    <w:basedOn w:val="Standard"/>
    <w:next w:val="Standard"/>
    <w:qFormat/>
    <w:pPr>
      <w:keepNext/>
      <w:spacing w:before="60" w:after="60"/>
      <w:jc w:val="center"/>
      <w:outlineLvl w:val="4"/>
    </w:pPr>
    <w:rPr>
      <w:rFonts w:ascii="Arial" w:hAnsi="Arial" w:cs="Arial"/>
      <w:b/>
      <w:bCs/>
      <w:color w:val="FFFFFF"/>
      <w:sz w:val="2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 w:cs="Arial"/>
      <w:b/>
      <w:bCs/>
      <w:sz w:val="24"/>
      <w:szCs w:val="24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rFonts w:ascii="Arial" w:hAnsi="Arial" w:cs="Arial"/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rPr>
      <w:rFonts w:ascii="Arial" w:hAnsi="Arial" w:cs="Arial"/>
      <w:sz w:val="22"/>
      <w:szCs w:val="22"/>
    </w:rPr>
  </w:style>
  <w:style w:type="paragraph" w:styleId="Textkrper2">
    <w:name w:val="Body Text 2"/>
    <w:basedOn w:val="Standard"/>
    <w:pPr>
      <w:tabs>
        <w:tab w:val="left" w:pos="357"/>
      </w:tabs>
      <w:spacing w:before="60" w:after="60"/>
    </w:pPr>
    <w:rPr>
      <w:rFonts w:ascii="Arial" w:hAnsi="Arial" w:cs="Arial"/>
      <w:b/>
      <w:spacing w:val="20"/>
      <w:sz w:val="24"/>
    </w:rPr>
  </w:style>
  <w:style w:type="paragraph" w:styleId="Umschlagabsenderadresse">
    <w:name w:val="envelope return"/>
    <w:basedOn w:val="Standard"/>
    <w:pPr>
      <w:overflowPunct w:val="0"/>
      <w:adjustRightInd w:val="0"/>
      <w:textAlignment w:val="baseline"/>
    </w:pPr>
    <w:rPr>
      <w:rFonts w:ascii="Arial" w:hAnsi="Arial"/>
    </w:rPr>
  </w:style>
  <w:style w:type="character" w:customStyle="1" w:styleId="TextkrperZchn">
    <w:name w:val="Textkörper Zchn"/>
    <w:link w:val="Textkrper"/>
    <w:rsid w:val="008F5B6E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4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560C6-6002-4B7B-8968-3319AA385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 Gem</vt:lpstr>
    </vt:vector>
  </TitlesOfParts>
  <Company>TU München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Gem</dc:title>
  <dc:subject/>
  <dc:creator>Johannes Drees</dc:creator>
  <cp:keywords/>
  <dc:description/>
  <cp:lastModifiedBy>Johanna Sorsakivi</cp:lastModifiedBy>
  <cp:revision>2</cp:revision>
  <cp:lastPrinted>2021-10-11T10:14:00Z</cp:lastPrinted>
  <dcterms:created xsi:type="dcterms:W3CDTF">2024-06-26T12:18:00Z</dcterms:created>
  <dcterms:modified xsi:type="dcterms:W3CDTF">2024-06-26T12:18:00Z</dcterms:modified>
</cp:coreProperties>
</file>